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57B2" w14:textId="24AD7BA7" w:rsidR="00746E9D" w:rsidRPr="001617BC" w:rsidRDefault="00412ED8" w:rsidP="00EF5DAE">
      <w:pPr>
        <w:spacing w:line="276" w:lineRule="auto"/>
        <w:rPr>
          <w:rFonts w:asciiTheme="majorBidi" w:hAnsiTheme="majorBidi" w:cstheme="majorBidi"/>
          <w:b/>
          <w:bCs/>
          <w:u w:val="single"/>
        </w:rPr>
      </w:pPr>
      <w:r w:rsidRPr="001617BC">
        <w:rPr>
          <w:rFonts w:asciiTheme="majorBidi" w:hAnsiTheme="majorBidi" w:cstheme="majorBidi"/>
          <w:b/>
          <w:bCs/>
          <w:u w:val="single"/>
        </w:rPr>
        <w:t>PRESS RELEASE</w:t>
      </w:r>
    </w:p>
    <w:p w14:paraId="351F3775" w14:textId="388F6949" w:rsidR="00DF40E0" w:rsidRPr="001617BC" w:rsidRDefault="00DF40E0" w:rsidP="00EF5DAE">
      <w:pPr>
        <w:spacing w:line="276" w:lineRule="auto"/>
        <w:rPr>
          <w:rFonts w:asciiTheme="majorBidi" w:hAnsiTheme="majorBidi" w:cstheme="majorBidi"/>
        </w:rPr>
      </w:pPr>
      <w:r w:rsidRPr="001617BC">
        <w:rPr>
          <w:rFonts w:asciiTheme="majorBidi" w:hAnsiTheme="majorBidi" w:cstheme="majorBidi"/>
        </w:rPr>
        <w:t>April 2</w:t>
      </w:r>
      <w:r w:rsidR="001062E1" w:rsidRPr="001617BC">
        <w:rPr>
          <w:rFonts w:asciiTheme="majorBidi" w:hAnsiTheme="majorBidi" w:cstheme="majorBidi"/>
        </w:rPr>
        <w:t>8</w:t>
      </w:r>
      <w:r w:rsidRPr="001617BC">
        <w:rPr>
          <w:rFonts w:asciiTheme="majorBidi" w:hAnsiTheme="majorBidi" w:cstheme="majorBidi"/>
        </w:rPr>
        <w:t>, 2017</w:t>
      </w:r>
    </w:p>
    <w:p w14:paraId="099F5DA5" w14:textId="77777777" w:rsidR="002A1A53" w:rsidRPr="001617BC" w:rsidRDefault="002A1A53" w:rsidP="00EF5DAE">
      <w:pPr>
        <w:spacing w:line="276" w:lineRule="auto"/>
        <w:rPr>
          <w:rFonts w:asciiTheme="majorBidi" w:hAnsiTheme="majorBidi" w:cstheme="majorBidi"/>
        </w:rPr>
      </w:pPr>
    </w:p>
    <w:p w14:paraId="41D84A20" w14:textId="77777777" w:rsidR="002A1A53" w:rsidRPr="001617BC" w:rsidRDefault="002A1A53" w:rsidP="00EF5DAE">
      <w:pPr>
        <w:spacing w:line="276" w:lineRule="auto"/>
        <w:rPr>
          <w:rFonts w:asciiTheme="majorBidi" w:hAnsiTheme="majorBidi" w:cstheme="majorBidi"/>
          <w:b/>
          <w:bCs/>
        </w:rPr>
      </w:pPr>
      <w:r w:rsidRPr="001617BC">
        <w:rPr>
          <w:rFonts w:asciiTheme="majorBidi" w:hAnsiTheme="majorBidi" w:cstheme="majorBidi"/>
          <w:b/>
          <w:bCs/>
        </w:rPr>
        <w:t>Event: Symposium</w:t>
      </w:r>
    </w:p>
    <w:p w14:paraId="21A07688" w14:textId="70C6D6EE" w:rsidR="002A1A53" w:rsidRPr="001617BC" w:rsidRDefault="002A1A53" w:rsidP="00EF5DAE">
      <w:pPr>
        <w:spacing w:line="276" w:lineRule="auto"/>
        <w:rPr>
          <w:rFonts w:asciiTheme="majorBidi" w:eastAsia="Times New Roman" w:hAnsiTheme="majorBidi" w:cstheme="majorBidi"/>
          <w:b/>
          <w:bCs/>
          <w:i/>
        </w:rPr>
      </w:pPr>
      <w:r w:rsidRPr="001617BC">
        <w:rPr>
          <w:rFonts w:asciiTheme="majorBidi" w:hAnsiTheme="majorBidi" w:cstheme="majorBidi"/>
          <w:b/>
          <w:bCs/>
        </w:rPr>
        <w:t xml:space="preserve">Title: </w:t>
      </w:r>
      <w:r w:rsidRPr="001617BC">
        <w:rPr>
          <w:rFonts w:asciiTheme="majorBidi" w:eastAsia="Times New Roman" w:hAnsiTheme="majorBidi" w:cstheme="majorBidi"/>
          <w:b/>
          <w:bCs/>
          <w:i/>
        </w:rPr>
        <w:t>Understanding Cultural Property: A Path to Healing Through Communication</w:t>
      </w:r>
      <w:r w:rsidR="001062E1" w:rsidRPr="001617BC">
        <w:rPr>
          <w:rFonts w:asciiTheme="majorBidi" w:eastAsia="Times New Roman" w:hAnsiTheme="majorBidi" w:cstheme="majorBidi"/>
          <w:b/>
          <w:bCs/>
          <w:i/>
        </w:rPr>
        <w:br/>
      </w:r>
    </w:p>
    <w:p w14:paraId="23F00F22" w14:textId="17305842" w:rsidR="002A1A53" w:rsidRPr="001617BC" w:rsidRDefault="002A1A53" w:rsidP="00EF5DAE">
      <w:pPr>
        <w:spacing w:line="276" w:lineRule="auto"/>
        <w:rPr>
          <w:rFonts w:asciiTheme="majorBidi" w:eastAsia="Times New Roman" w:hAnsiTheme="majorBidi" w:cstheme="majorBidi"/>
          <w:b/>
          <w:bCs/>
        </w:rPr>
      </w:pPr>
      <w:r w:rsidRPr="001617BC">
        <w:rPr>
          <w:rFonts w:asciiTheme="majorBidi" w:eastAsia="Times New Roman" w:hAnsiTheme="majorBidi" w:cstheme="majorBidi"/>
          <w:b/>
          <w:bCs/>
        </w:rPr>
        <w:t>Description: A public, educational symposium on cultural heritage issues jointly presented by the Antique Tribal Arts Dealers Association (ATADA) and the School for Advanced Research (SAR).</w:t>
      </w:r>
      <w:r w:rsidR="001062E1" w:rsidRPr="001617BC">
        <w:rPr>
          <w:rFonts w:asciiTheme="majorBidi" w:eastAsia="Times New Roman" w:hAnsiTheme="majorBidi" w:cstheme="majorBidi"/>
          <w:b/>
          <w:bCs/>
        </w:rPr>
        <w:br/>
      </w:r>
    </w:p>
    <w:p w14:paraId="4B814904" w14:textId="77777777" w:rsidR="006D17B3" w:rsidRPr="001617BC" w:rsidRDefault="002A1A53" w:rsidP="00EF5DAE">
      <w:pPr>
        <w:spacing w:line="276" w:lineRule="auto"/>
        <w:rPr>
          <w:rFonts w:asciiTheme="majorBidi" w:hAnsiTheme="majorBidi" w:cstheme="majorBidi"/>
          <w:b/>
          <w:bCs/>
        </w:rPr>
      </w:pPr>
      <w:r w:rsidRPr="001617BC">
        <w:rPr>
          <w:rFonts w:asciiTheme="majorBidi" w:hAnsiTheme="majorBidi" w:cstheme="majorBidi"/>
          <w:b/>
          <w:bCs/>
        </w:rPr>
        <w:t xml:space="preserve">Date &amp; Time: </w:t>
      </w:r>
      <w:r w:rsidR="00412ED8" w:rsidRPr="001617BC">
        <w:rPr>
          <w:rFonts w:asciiTheme="majorBidi" w:hAnsiTheme="majorBidi" w:cstheme="majorBidi"/>
          <w:b/>
          <w:bCs/>
        </w:rPr>
        <w:t>May 22</w:t>
      </w:r>
      <w:r w:rsidR="00412ED8" w:rsidRPr="001617BC">
        <w:rPr>
          <w:rFonts w:asciiTheme="majorBidi" w:hAnsiTheme="majorBidi" w:cstheme="majorBidi"/>
          <w:b/>
          <w:bCs/>
          <w:vertAlign w:val="superscript"/>
        </w:rPr>
        <w:t>nd</w:t>
      </w:r>
      <w:r w:rsidR="00412ED8" w:rsidRPr="001617BC">
        <w:rPr>
          <w:rFonts w:asciiTheme="majorBidi" w:hAnsiTheme="majorBidi" w:cstheme="majorBidi"/>
          <w:b/>
          <w:bCs/>
        </w:rPr>
        <w:t>, 2017</w:t>
      </w:r>
      <w:r w:rsidRPr="001617BC">
        <w:rPr>
          <w:rFonts w:asciiTheme="majorBidi" w:hAnsiTheme="majorBidi" w:cstheme="majorBidi"/>
          <w:b/>
          <w:bCs/>
        </w:rPr>
        <w:t>, 9:00 am – 4:30 pm</w:t>
      </w:r>
    </w:p>
    <w:p w14:paraId="39DB0B1A" w14:textId="34B68FC1" w:rsidR="006D17B3" w:rsidRPr="001617BC" w:rsidRDefault="002A1A53" w:rsidP="00EF5DAE">
      <w:pPr>
        <w:spacing w:line="276" w:lineRule="auto"/>
        <w:rPr>
          <w:rFonts w:asciiTheme="majorBidi" w:hAnsiTheme="majorBidi" w:cstheme="majorBidi"/>
          <w:b/>
          <w:bCs/>
        </w:rPr>
      </w:pPr>
      <w:r w:rsidRPr="001617BC">
        <w:rPr>
          <w:rFonts w:asciiTheme="majorBidi" w:hAnsiTheme="majorBidi" w:cstheme="majorBidi"/>
          <w:b/>
          <w:bCs/>
        </w:rPr>
        <w:t>Location</w:t>
      </w:r>
      <w:r w:rsidR="006D17B3" w:rsidRPr="001617BC">
        <w:rPr>
          <w:rFonts w:asciiTheme="majorBidi" w:hAnsiTheme="majorBidi" w:cstheme="majorBidi"/>
          <w:b/>
          <w:bCs/>
        </w:rPr>
        <w:t>: Eldorado Hotel</w:t>
      </w:r>
      <w:r w:rsidRPr="001617BC">
        <w:rPr>
          <w:rFonts w:asciiTheme="majorBidi" w:hAnsiTheme="majorBidi" w:cstheme="majorBidi"/>
          <w:b/>
          <w:bCs/>
        </w:rPr>
        <w:t>,</w:t>
      </w:r>
      <w:r w:rsidR="006D17B3" w:rsidRPr="001617BC">
        <w:rPr>
          <w:rFonts w:asciiTheme="majorBidi" w:hAnsiTheme="majorBidi" w:cstheme="majorBidi"/>
          <w:b/>
          <w:bCs/>
        </w:rPr>
        <w:t xml:space="preserve"> Ballroom</w:t>
      </w:r>
      <w:r w:rsidRPr="001617BC">
        <w:rPr>
          <w:rFonts w:asciiTheme="majorBidi" w:hAnsiTheme="majorBidi" w:cstheme="majorBidi"/>
          <w:b/>
          <w:bCs/>
        </w:rPr>
        <w:t xml:space="preserve">, </w:t>
      </w:r>
      <w:r w:rsidR="006D17B3" w:rsidRPr="001617BC">
        <w:rPr>
          <w:rFonts w:asciiTheme="majorBidi" w:hAnsiTheme="majorBidi" w:cstheme="majorBidi"/>
          <w:b/>
          <w:bCs/>
        </w:rPr>
        <w:t>309 W. San Francisco Street</w:t>
      </w:r>
      <w:r w:rsidRPr="001617BC">
        <w:rPr>
          <w:rFonts w:asciiTheme="majorBidi" w:hAnsiTheme="majorBidi" w:cstheme="majorBidi"/>
          <w:b/>
          <w:bCs/>
        </w:rPr>
        <w:t>, Santa Fe, NM 87501</w:t>
      </w:r>
      <w:r w:rsidR="006D17B3" w:rsidRPr="001617BC">
        <w:rPr>
          <w:rFonts w:asciiTheme="majorBidi" w:hAnsiTheme="majorBidi" w:cstheme="majorBidi"/>
          <w:b/>
          <w:bCs/>
        </w:rPr>
        <w:t xml:space="preserve">  </w:t>
      </w:r>
      <w:r w:rsidR="001062E1" w:rsidRPr="001617BC">
        <w:rPr>
          <w:rFonts w:asciiTheme="majorBidi" w:hAnsiTheme="majorBidi" w:cstheme="majorBidi"/>
          <w:b/>
          <w:bCs/>
        </w:rPr>
        <w:br/>
      </w:r>
      <w:r w:rsidR="006D17B3" w:rsidRPr="001617BC">
        <w:rPr>
          <w:rFonts w:asciiTheme="majorBidi" w:hAnsiTheme="majorBidi" w:cstheme="majorBidi"/>
          <w:b/>
          <w:bCs/>
        </w:rPr>
        <w:t xml:space="preserve">          </w:t>
      </w:r>
    </w:p>
    <w:p w14:paraId="2345A676" w14:textId="77777777" w:rsidR="002A1A53" w:rsidRPr="001617BC" w:rsidRDefault="002A1A53" w:rsidP="00EF5DAE">
      <w:pPr>
        <w:spacing w:line="276" w:lineRule="auto"/>
        <w:rPr>
          <w:rFonts w:asciiTheme="majorBidi" w:hAnsiTheme="majorBidi" w:cstheme="majorBidi"/>
          <w:b/>
          <w:bCs/>
        </w:rPr>
      </w:pPr>
      <w:r w:rsidRPr="001617BC">
        <w:rPr>
          <w:rFonts w:asciiTheme="majorBidi" w:hAnsiTheme="majorBidi" w:cstheme="majorBidi"/>
          <w:b/>
          <w:bCs/>
        </w:rPr>
        <w:t>Cost: $35.00 per person</w:t>
      </w:r>
    </w:p>
    <w:p w14:paraId="420FB151" w14:textId="44A862DF" w:rsidR="002A1A53" w:rsidRPr="001617BC" w:rsidRDefault="002A1A53" w:rsidP="00EF5DAE">
      <w:pPr>
        <w:spacing w:line="276" w:lineRule="auto"/>
        <w:rPr>
          <w:rFonts w:asciiTheme="majorBidi" w:hAnsiTheme="majorBidi" w:cstheme="majorBidi"/>
          <w:b/>
          <w:bCs/>
        </w:rPr>
      </w:pPr>
      <w:r w:rsidRPr="001617BC">
        <w:rPr>
          <w:rFonts w:asciiTheme="majorBidi" w:hAnsiTheme="majorBidi" w:cstheme="majorBidi"/>
          <w:b/>
          <w:bCs/>
        </w:rPr>
        <w:t xml:space="preserve">Tickets: </w:t>
      </w:r>
      <w:hyperlink r:id="rId5" w:history="1">
        <w:r w:rsidR="001062E1" w:rsidRPr="001617BC">
          <w:rPr>
            <w:rStyle w:val="Hyperlink"/>
            <w:rFonts w:asciiTheme="majorBidi" w:hAnsiTheme="majorBidi" w:cstheme="majorBidi"/>
          </w:rPr>
          <w:t>https://www.atada.org/events/#</w:t>
        </w:r>
      </w:hyperlink>
    </w:p>
    <w:p w14:paraId="09CC4B32" w14:textId="77777777" w:rsidR="001062E1" w:rsidRPr="001617BC" w:rsidRDefault="001062E1" w:rsidP="00EF5DAE">
      <w:pPr>
        <w:spacing w:line="276" w:lineRule="auto"/>
        <w:rPr>
          <w:rFonts w:asciiTheme="majorBidi" w:hAnsiTheme="majorBidi" w:cstheme="majorBidi"/>
          <w:b/>
          <w:bCs/>
        </w:rPr>
      </w:pPr>
    </w:p>
    <w:p w14:paraId="6F124FF5" w14:textId="77777777" w:rsidR="00412ED8" w:rsidRPr="001617BC" w:rsidRDefault="00412ED8">
      <w:pPr>
        <w:rPr>
          <w:rFonts w:asciiTheme="majorBidi" w:eastAsia="Times New Roman" w:hAnsiTheme="majorBidi" w:cstheme="majorBidi"/>
          <w:bCs/>
        </w:rPr>
      </w:pPr>
    </w:p>
    <w:p w14:paraId="2C925A8C" w14:textId="1B7D37E7" w:rsidR="00F82991" w:rsidRPr="001617BC" w:rsidRDefault="00DF40E0" w:rsidP="00CD2B82">
      <w:pPr>
        <w:spacing w:line="360" w:lineRule="auto"/>
        <w:ind w:firstLine="720"/>
        <w:rPr>
          <w:rFonts w:asciiTheme="majorBidi" w:eastAsia="Times New Roman" w:hAnsiTheme="majorBidi" w:cstheme="majorBidi"/>
          <w:bCs/>
        </w:rPr>
      </w:pPr>
      <w:r w:rsidRPr="001617BC">
        <w:rPr>
          <w:rFonts w:asciiTheme="majorBidi" w:eastAsia="Times New Roman" w:hAnsiTheme="majorBidi" w:cstheme="majorBidi"/>
          <w:bCs/>
        </w:rPr>
        <w:t>The 2016</w:t>
      </w:r>
      <w:r w:rsidR="002405F9" w:rsidRPr="001617BC">
        <w:rPr>
          <w:rFonts w:asciiTheme="majorBidi" w:eastAsia="Times New Roman" w:hAnsiTheme="majorBidi" w:cstheme="majorBidi"/>
          <w:bCs/>
        </w:rPr>
        <w:t xml:space="preserve"> STOP </w:t>
      </w:r>
      <w:r w:rsidR="00F82991" w:rsidRPr="001617BC">
        <w:rPr>
          <w:rFonts w:asciiTheme="majorBidi" w:eastAsia="Times New Roman" w:hAnsiTheme="majorBidi" w:cstheme="majorBidi"/>
          <w:bCs/>
        </w:rPr>
        <w:t>Act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 </w:t>
      </w:r>
      <w:r w:rsidRPr="001617BC">
        <w:rPr>
          <w:rFonts w:asciiTheme="majorBidi" w:eastAsia="Times New Roman" w:hAnsiTheme="majorBidi" w:cstheme="majorBidi"/>
          <w:bCs/>
        </w:rPr>
        <w:t xml:space="preserve">was </w:t>
      </w:r>
      <w:r w:rsidR="00F82991" w:rsidRPr="001617BC">
        <w:rPr>
          <w:rFonts w:asciiTheme="majorBidi" w:eastAsia="Times New Roman" w:hAnsiTheme="majorBidi" w:cstheme="majorBidi"/>
          <w:bCs/>
        </w:rPr>
        <w:t xml:space="preserve">aimed at specifically prohibiting the export of Native American and Hawaiian 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cultural </w:t>
      </w:r>
      <w:r w:rsidR="00F82991" w:rsidRPr="001617BC">
        <w:rPr>
          <w:rFonts w:asciiTheme="majorBidi" w:eastAsia="Times New Roman" w:hAnsiTheme="majorBidi" w:cstheme="majorBidi"/>
          <w:bCs/>
        </w:rPr>
        <w:t>o</w:t>
      </w:r>
      <w:r w:rsidRPr="001617BC">
        <w:rPr>
          <w:rFonts w:asciiTheme="majorBidi" w:eastAsia="Times New Roman" w:hAnsiTheme="majorBidi" w:cstheme="majorBidi"/>
          <w:bCs/>
        </w:rPr>
        <w:t xml:space="preserve">bjects, but had the potential to dramatically change 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the legal status of Native artifacts, 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including </w:t>
      </w:r>
      <w:r w:rsidR="00520DA1" w:rsidRPr="001617BC">
        <w:rPr>
          <w:rFonts w:asciiTheme="majorBidi" w:eastAsia="Times New Roman" w:hAnsiTheme="majorBidi" w:cstheme="majorBidi"/>
          <w:bCs/>
        </w:rPr>
        <w:t>ceremonial objects to artworks made for market, across the United States</w:t>
      </w:r>
      <w:r w:rsidR="001062E1" w:rsidRPr="001617BC">
        <w:rPr>
          <w:rFonts w:asciiTheme="majorBidi" w:eastAsia="Times New Roman" w:hAnsiTheme="majorBidi" w:cstheme="majorBidi"/>
          <w:bCs/>
        </w:rPr>
        <w:t>,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 and the globe. 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 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A new version of STOP is expected soon, </w:t>
      </w:r>
      <w:r w:rsidR="001062E1" w:rsidRPr="001617BC">
        <w:rPr>
          <w:rFonts w:asciiTheme="majorBidi" w:eastAsia="Times New Roman" w:hAnsiTheme="majorBidi" w:cstheme="majorBidi"/>
          <w:bCs/>
        </w:rPr>
        <w:t>making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 public input and discussion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 </w:t>
      </w:r>
      <w:r w:rsidR="00520DA1" w:rsidRPr="001617BC">
        <w:rPr>
          <w:rFonts w:asciiTheme="majorBidi" w:eastAsia="Times New Roman" w:hAnsiTheme="majorBidi" w:cstheme="majorBidi"/>
          <w:bCs/>
        </w:rPr>
        <w:t>crucial.</w:t>
      </w:r>
    </w:p>
    <w:p w14:paraId="2C475E15" w14:textId="3B8CE99C" w:rsidR="00520DA1" w:rsidRPr="001617BC" w:rsidRDefault="00412ED8" w:rsidP="00CD2B82">
      <w:pPr>
        <w:spacing w:line="360" w:lineRule="auto"/>
        <w:ind w:firstLine="720"/>
        <w:rPr>
          <w:rFonts w:asciiTheme="majorBidi" w:hAnsiTheme="majorBidi" w:cstheme="majorBidi"/>
        </w:rPr>
      </w:pPr>
      <w:r w:rsidRPr="001617BC">
        <w:rPr>
          <w:rFonts w:asciiTheme="majorBidi" w:eastAsia="Times New Roman" w:hAnsiTheme="majorBidi" w:cstheme="majorBidi"/>
          <w:bCs/>
        </w:rPr>
        <w:t xml:space="preserve">ATADA and SAR 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will </w:t>
      </w:r>
      <w:r w:rsidRPr="001617BC">
        <w:rPr>
          <w:rFonts w:asciiTheme="majorBidi" w:eastAsia="Times New Roman" w:hAnsiTheme="majorBidi" w:cstheme="majorBidi"/>
          <w:bCs/>
        </w:rPr>
        <w:t xml:space="preserve">present a public symposium </w:t>
      </w:r>
      <w:r w:rsidR="001062E1" w:rsidRPr="001617BC">
        <w:rPr>
          <w:rFonts w:asciiTheme="majorBidi" w:eastAsia="Times New Roman" w:hAnsiTheme="majorBidi" w:cstheme="majorBidi"/>
          <w:bCs/>
        </w:rPr>
        <w:t>in which representatives of T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ribal Nations, national experts on law, and 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art </w:t>
      </w:r>
      <w:r w:rsidR="00DF40E0" w:rsidRPr="001617BC">
        <w:rPr>
          <w:rFonts w:asciiTheme="majorBidi" w:eastAsia="Times New Roman" w:hAnsiTheme="majorBidi" w:cstheme="majorBidi"/>
          <w:bCs/>
        </w:rPr>
        <w:t>market specialists explore</w:t>
      </w:r>
      <w:r w:rsidR="00F82991" w:rsidRPr="001617BC">
        <w:rPr>
          <w:rFonts w:asciiTheme="majorBidi" w:eastAsia="Times New Roman" w:hAnsiTheme="majorBidi" w:cstheme="majorBidi"/>
          <w:bCs/>
        </w:rPr>
        <w:t xml:space="preserve"> </w:t>
      </w:r>
      <w:r w:rsidRPr="001617BC">
        <w:rPr>
          <w:rFonts w:asciiTheme="majorBidi" w:eastAsia="Times New Roman" w:hAnsiTheme="majorBidi" w:cstheme="majorBidi"/>
          <w:bCs/>
        </w:rPr>
        <w:t>issues surrounding cultural property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, the law, and regional economies. </w:t>
      </w:r>
      <w:r w:rsidR="00F82991" w:rsidRPr="001617BC">
        <w:rPr>
          <w:rFonts w:asciiTheme="majorBidi" w:eastAsia="Times New Roman" w:hAnsiTheme="majorBidi" w:cstheme="majorBidi"/>
          <w:bCs/>
        </w:rPr>
        <w:t xml:space="preserve"> </w:t>
      </w:r>
      <w:r w:rsidR="00DF40E0" w:rsidRPr="001617BC">
        <w:rPr>
          <w:rFonts w:asciiTheme="majorBidi" w:eastAsia="Times New Roman" w:hAnsiTheme="majorBidi" w:cstheme="majorBidi"/>
          <w:bCs/>
        </w:rPr>
        <w:t>The goal of the symposium is</w:t>
      </w:r>
      <w:r w:rsidRPr="001617BC">
        <w:rPr>
          <w:rFonts w:asciiTheme="majorBidi" w:eastAsia="Times New Roman" w:hAnsiTheme="majorBidi" w:cstheme="majorBidi"/>
          <w:bCs/>
        </w:rPr>
        <w:t xml:space="preserve"> forward-thinking</w:t>
      </w:r>
      <w:r w:rsidR="001062E1" w:rsidRPr="001617BC">
        <w:rPr>
          <w:rFonts w:asciiTheme="majorBidi" w:eastAsia="Times New Roman" w:hAnsiTheme="majorBidi" w:cstheme="majorBidi"/>
          <w:bCs/>
        </w:rPr>
        <w:t>: the</w:t>
      </w:r>
      <w:r w:rsidRPr="001617BC">
        <w:rPr>
          <w:rFonts w:asciiTheme="majorBidi" w:eastAsia="Times New Roman" w:hAnsiTheme="majorBidi" w:cstheme="majorBidi"/>
          <w:bCs/>
        </w:rPr>
        <w:t xml:space="preserve"> engagement </w:t>
      </w:r>
      <w:r w:rsidR="001062E1" w:rsidRPr="001617BC">
        <w:rPr>
          <w:rFonts w:asciiTheme="majorBidi" w:eastAsia="Times New Roman" w:hAnsiTheme="majorBidi" w:cstheme="majorBidi"/>
          <w:bCs/>
        </w:rPr>
        <w:t>should</w:t>
      </w:r>
      <w:r w:rsidRPr="001617BC">
        <w:rPr>
          <w:rFonts w:asciiTheme="majorBidi" w:eastAsia="Times New Roman" w:hAnsiTheme="majorBidi" w:cstheme="majorBidi"/>
          <w:bCs/>
        </w:rPr>
        <w:t xml:space="preserve"> </w:t>
      </w:r>
      <w:r w:rsidR="006D17B3" w:rsidRPr="001617BC">
        <w:rPr>
          <w:rFonts w:asciiTheme="majorBidi" w:eastAsia="Times New Roman" w:hAnsiTheme="majorBidi" w:cstheme="majorBidi"/>
          <w:bCs/>
        </w:rPr>
        <w:t xml:space="preserve">produce </w:t>
      </w:r>
      <w:r w:rsidRPr="001617BC">
        <w:rPr>
          <w:rFonts w:asciiTheme="majorBidi" w:eastAsia="Times New Roman" w:hAnsiTheme="majorBidi" w:cstheme="majorBidi"/>
          <w:bCs/>
        </w:rPr>
        <w:t>more than political solutions</w:t>
      </w:r>
      <w:r w:rsidR="001062E1" w:rsidRPr="001617BC">
        <w:rPr>
          <w:rFonts w:asciiTheme="majorBidi" w:eastAsia="Times New Roman" w:hAnsiTheme="majorBidi" w:cstheme="majorBidi"/>
          <w:bCs/>
        </w:rPr>
        <w:t>--i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t aims </w:t>
      </w:r>
      <w:r w:rsidR="001062E1" w:rsidRPr="001617BC">
        <w:rPr>
          <w:rFonts w:asciiTheme="majorBidi" w:eastAsia="Times New Roman" w:hAnsiTheme="majorBidi" w:cstheme="majorBidi"/>
          <w:bCs/>
        </w:rPr>
        <w:t>to begin</w:t>
      </w:r>
      <w:r w:rsidR="00520DA1" w:rsidRPr="001617BC">
        <w:rPr>
          <w:rFonts w:asciiTheme="majorBidi" w:eastAsia="Times New Roman" w:hAnsiTheme="majorBidi" w:cstheme="majorBidi"/>
          <w:bCs/>
        </w:rPr>
        <w:t xml:space="preserve"> </w:t>
      </w:r>
      <w:r w:rsidR="00520DA1" w:rsidRPr="001617BC">
        <w:rPr>
          <w:rFonts w:asciiTheme="majorBidi" w:hAnsiTheme="majorBidi" w:cstheme="majorBidi"/>
        </w:rPr>
        <w:t xml:space="preserve">historical healing, </w:t>
      </w:r>
      <w:r w:rsidR="001062E1" w:rsidRPr="001617BC">
        <w:rPr>
          <w:rFonts w:asciiTheme="majorBidi" w:hAnsiTheme="majorBidi" w:cstheme="majorBidi"/>
        </w:rPr>
        <w:t xml:space="preserve">encourage </w:t>
      </w:r>
      <w:r w:rsidR="00520DA1" w:rsidRPr="001617BC">
        <w:rPr>
          <w:rFonts w:asciiTheme="majorBidi" w:hAnsiTheme="majorBidi" w:cstheme="majorBidi"/>
        </w:rPr>
        <w:t xml:space="preserve">tribal empowerment, and </w:t>
      </w:r>
      <w:r w:rsidR="001062E1" w:rsidRPr="001617BC">
        <w:rPr>
          <w:rFonts w:asciiTheme="majorBidi" w:hAnsiTheme="majorBidi" w:cstheme="majorBidi"/>
        </w:rPr>
        <w:t xml:space="preserve">develop </w:t>
      </w:r>
      <w:r w:rsidR="00520DA1" w:rsidRPr="001617BC">
        <w:rPr>
          <w:rFonts w:asciiTheme="majorBidi" w:hAnsiTheme="majorBidi" w:cstheme="majorBidi"/>
        </w:rPr>
        <w:t xml:space="preserve">future understanding.   </w:t>
      </w:r>
    </w:p>
    <w:p w14:paraId="48F1100A" w14:textId="2B9C1C33" w:rsidR="00DF40E0" w:rsidRPr="001617BC" w:rsidRDefault="002405F9" w:rsidP="00CD2B82">
      <w:pPr>
        <w:spacing w:line="360" w:lineRule="auto"/>
        <w:ind w:firstLine="720"/>
        <w:rPr>
          <w:rFonts w:asciiTheme="majorBidi" w:eastAsia="Times New Roman" w:hAnsiTheme="majorBidi" w:cstheme="majorBidi"/>
          <w:bCs/>
        </w:rPr>
      </w:pPr>
      <w:r w:rsidRPr="001617BC">
        <w:rPr>
          <w:rFonts w:asciiTheme="majorBidi" w:eastAsia="Times New Roman" w:hAnsiTheme="majorBidi" w:cstheme="majorBidi"/>
          <w:bCs/>
        </w:rPr>
        <w:t xml:space="preserve">The public will hear 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from </w:t>
      </w:r>
      <w:r w:rsidR="00CD2B82" w:rsidRPr="001617BC">
        <w:rPr>
          <w:rFonts w:asciiTheme="majorBidi" w:eastAsia="Times New Roman" w:hAnsiTheme="majorBidi" w:cstheme="majorBidi"/>
          <w:bCs/>
        </w:rPr>
        <w:t>r</w:t>
      </w:r>
      <w:r w:rsidR="006D17B3" w:rsidRPr="001617BC">
        <w:rPr>
          <w:rFonts w:asciiTheme="majorBidi" w:eastAsia="Times New Roman" w:hAnsiTheme="majorBidi" w:cstheme="majorBidi"/>
          <w:bCs/>
        </w:rPr>
        <w:t>epresentatives of New Mexican and Arizona Tribal Nations</w:t>
      </w:r>
      <w:r w:rsidR="00DF40E0" w:rsidRPr="001617BC">
        <w:rPr>
          <w:rFonts w:asciiTheme="majorBidi" w:eastAsia="Times New Roman" w:hAnsiTheme="majorBidi" w:cstheme="majorBidi"/>
          <w:bCs/>
        </w:rPr>
        <w:t>, art trade specialists</w:t>
      </w:r>
      <w:r w:rsidR="001062E1" w:rsidRPr="001617BC">
        <w:rPr>
          <w:rFonts w:asciiTheme="majorBidi" w:eastAsia="Times New Roman" w:hAnsiTheme="majorBidi" w:cstheme="majorBidi"/>
          <w:bCs/>
        </w:rPr>
        <w:t>,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 and national legal experts</w:t>
      </w:r>
      <w:r w:rsidR="001062E1" w:rsidRPr="001617BC">
        <w:rPr>
          <w:rFonts w:asciiTheme="majorBidi" w:eastAsia="Times New Roman" w:hAnsiTheme="majorBidi" w:cstheme="majorBidi"/>
          <w:bCs/>
        </w:rPr>
        <w:t>, brought together on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 panel</w:t>
      </w:r>
      <w:r w:rsidR="00520DA1" w:rsidRPr="001617BC">
        <w:rPr>
          <w:rFonts w:asciiTheme="majorBidi" w:eastAsia="Times New Roman" w:hAnsiTheme="majorBidi" w:cstheme="majorBidi"/>
          <w:bCs/>
        </w:rPr>
        <w:t>s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 </w:t>
      </w:r>
      <w:r w:rsidR="00520DA1" w:rsidRPr="001617BC">
        <w:rPr>
          <w:rFonts w:asciiTheme="majorBidi" w:eastAsia="Times New Roman" w:hAnsiTheme="majorBidi" w:cstheme="majorBidi"/>
          <w:bCs/>
        </w:rPr>
        <w:t>covering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 tribal values, repatriation and voluntary donation programs, the history of collecting artifacts, and</w:t>
      </w:r>
      <w:r w:rsidR="006D17B3" w:rsidRPr="001617BC">
        <w:rPr>
          <w:rFonts w:asciiTheme="majorBidi" w:eastAsia="Times New Roman" w:hAnsiTheme="majorBidi" w:cstheme="majorBidi"/>
          <w:bCs/>
        </w:rPr>
        <w:t xml:space="preserve"> </w:t>
      </w:r>
      <w:r w:rsidR="00520DA1" w:rsidRPr="001617BC">
        <w:rPr>
          <w:rFonts w:asciiTheme="majorBidi" w:eastAsia="Times New Roman" w:hAnsiTheme="majorBidi" w:cstheme="majorBidi"/>
          <w:bCs/>
        </w:rPr>
        <w:t>legislation</w:t>
      </w:r>
      <w:r w:rsidR="006D17B3" w:rsidRPr="001617BC">
        <w:rPr>
          <w:rFonts w:asciiTheme="majorBidi" w:eastAsia="Times New Roman" w:hAnsiTheme="majorBidi" w:cstheme="majorBidi"/>
          <w:bCs/>
        </w:rPr>
        <w:t xml:space="preserve"> </w:t>
      </w:r>
      <w:r w:rsidR="00DF40E0" w:rsidRPr="001617BC">
        <w:rPr>
          <w:rFonts w:asciiTheme="majorBidi" w:eastAsia="Times New Roman" w:hAnsiTheme="majorBidi" w:cstheme="majorBidi"/>
          <w:bCs/>
        </w:rPr>
        <w:t xml:space="preserve">that will affect the Southwestern region for decades to come. </w:t>
      </w:r>
    </w:p>
    <w:p w14:paraId="40D2199C" w14:textId="77777777" w:rsidR="0015415F" w:rsidRDefault="00520DA1" w:rsidP="0015415F">
      <w:pPr>
        <w:spacing w:line="36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</w:rPr>
      </w:pPr>
      <w:r w:rsidRPr="001617BC">
        <w:rPr>
          <w:rFonts w:asciiTheme="majorBidi" w:eastAsia="Times New Roman" w:hAnsiTheme="majorBidi" w:cstheme="majorBidi"/>
          <w:bCs/>
        </w:rPr>
        <w:t xml:space="preserve">Legislators, museum administrators, </w:t>
      </w:r>
      <w:r w:rsidR="001062E1" w:rsidRPr="001617BC">
        <w:rPr>
          <w:rFonts w:asciiTheme="majorBidi" w:eastAsia="Times New Roman" w:hAnsiTheme="majorBidi" w:cstheme="majorBidi"/>
          <w:bCs/>
        </w:rPr>
        <w:t>art dealers</w:t>
      </w:r>
      <w:r w:rsidR="001617BC">
        <w:rPr>
          <w:rFonts w:asciiTheme="majorBidi" w:eastAsia="Times New Roman" w:hAnsiTheme="majorBidi" w:cstheme="majorBidi"/>
          <w:bCs/>
        </w:rPr>
        <w:t xml:space="preserve"> and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 collectors</w:t>
      </w:r>
      <w:r w:rsidRPr="001617BC">
        <w:rPr>
          <w:rFonts w:asciiTheme="majorBidi" w:eastAsia="Times New Roman" w:hAnsiTheme="majorBidi" w:cstheme="majorBidi"/>
          <w:bCs/>
        </w:rPr>
        <w:t>, Native artis</w:t>
      </w:r>
      <w:r w:rsidR="001062E1" w:rsidRPr="001617BC">
        <w:rPr>
          <w:rFonts w:asciiTheme="majorBidi" w:eastAsia="Times New Roman" w:hAnsiTheme="majorBidi" w:cstheme="majorBidi"/>
          <w:bCs/>
        </w:rPr>
        <w:t>ts</w:t>
      </w:r>
      <w:r w:rsidR="001617BC">
        <w:rPr>
          <w:rFonts w:asciiTheme="majorBidi" w:eastAsia="Times New Roman" w:hAnsiTheme="majorBidi" w:cstheme="majorBidi"/>
          <w:bCs/>
        </w:rPr>
        <w:t xml:space="preserve"> and</w:t>
      </w:r>
      <w:r w:rsidR="001062E1" w:rsidRPr="001617BC">
        <w:rPr>
          <w:rFonts w:asciiTheme="majorBidi" w:eastAsia="Times New Roman" w:hAnsiTheme="majorBidi" w:cstheme="majorBidi"/>
          <w:bCs/>
        </w:rPr>
        <w:t xml:space="preserve"> </w:t>
      </w:r>
      <w:r w:rsidRPr="001617BC">
        <w:rPr>
          <w:rFonts w:asciiTheme="majorBidi" w:eastAsia="Times New Roman" w:hAnsiTheme="majorBidi" w:cstheme="majorBidi"/>
          <w:bCs/>
        </w:rPr>
        <w:t>members of Native nations</w:t>
      </w:r>
      <w:r w:rsidR="001062E1" w:rsidRPr="001617BC">
        <w:rPr>
          <w:rFonts w:asciiTheme="majorBidi" w:eastAsia="Times New Roman" w:hAnsiTheme="majorBidi" w:cstheme="majorBidi"/>
          <w:bCs/>
        </w:rPr>
        <w:t>,</w:t>
      </w:r>
      <w:r w:rsidRPr="001617BC">
        <w:rPr>
          <w:rFonts w:asciiTheme="majorBidi" w:eastAsia="Times New Roman" w:hAnsiTheme="majorBidi" w:cstheme="majorBidi"/>
          <w:bCs/>
        </w:rPr>
        <w:t xml:space="preserve"> </w:t>
      </w:r>
      <w:r w:rsidR="001617BC">
        <w:rPr>
          <w:rFonts w:asciiTheme="majorBidi" w:eastAsia="Times New Roman" w:hAnsiTheme="majorBidi" w:cstheme="majorBidi"/>
          <w:bCs/>
        </w:rPr>
        <w:t xml:space="preserve">and more, </w:t>
      </w:r>
      <w:r w:rsidRPr="001617BC">
        <w:rPr>
          <w:rFonts w:asciiTheme="majorBidi" w:eastAsia="Times New Roman" w:hAnsiTheme="majorBidi" w:cstheme="majorBidi"/>
          <w:bCs/>
        </w:rPr>
        <w:t xml:space="preserve">should all attend this </w:t>
      </w:r>
      <w:proofErr w:type="gramStart"/>
      <w:r w:rsidRPr="001617BC">
        <w:rPr>
          <w:rFonts w:asciiTheme="majorBidi" w:eastAsia="Times New Roman" w:hAnsiTheme="majorBidi" w:cstheme="majorBidi"/>
          <w:bCs/>
        </w:rPr>
        <w:t>ground-breaking</w:t>
      </w:r>
      <w:proofErr w:type="gramEnd"/>
      <w:r w:rsidRPr="001617BC">
        <w:rPr>
          <w:rFonts w:asciiTheme="majorBidi" w:eastAsia="Times New Roman" w:hAnsiTheme="majorBidi" w:cstheme="majorBidi"/>
          <w:bCs/>
        </w:rPr>
        <w:t xml:space="preserve"> conversation</w:t>
      </w:r>
      <w:r w:rsidR="006D17B3" w:rsidRPr="001617BC">
        <w:rPr>
          <w:rFonts w:asciiTheme="majorBidi" w:eastAsia="Times New Roman" w:hAnsiTheme="majorBidi" w:cstheme="majorBidi"/>
          <w:bCs/>
        </w:rPr>
        <w:t xml:space="preserve"> between </w:t>
      </w:r>
      <w:r w:rsidR="006D17B3" w:rsidRPr="001617BC">
        <w:rPr>
          <w:rFonts w:asciiTheme="majorBidi" w:eastAsia="Times New Roman" w:hAnsiTheme="majorBidi" w:cstheme="majorBidi"/>
          <w:bCs/>
          <w:color w:val="000000" w:themeColor="text1"/>
        </w:rPr>
        <w:t>Tribal Nations and the private market</w:t>
      </w:r>
      <w:r w:rsidRPr="001617BC">
        <w:rPr>
          <w:rFonts w:asciiTheme="majorBidi" w:eastAsia="Times New Roman" w:hAnsiTheme="majorBidi" w:cstheme="majorBidi"/>
          <w:bCs/>
          <w:color w:val="000000" w:themeColor="text1"/>
        </w:rPr>
        <w:t xml:space="preserve">. </w:t>
      </w:r>
    </w:p>
    <w:p w14:paraId="7ACF1CF3" w14:textId="4F75E625" w:rsidR="002A1A53" w:rsidRDefault="001617BC" w:rsidP="0015415F">
      <w:pPr>
        <w:spacing w:line="360" w:lineRule="auto"/>
        <w:ind w:firstLine="720"/>
        <w:rPr>
          <w:rStyle w:val="Hyperlink"/>
          <w:rFonts w:asciiTheme="majorBidi" w:hAnsiTheme="majorBidi" w:cstheme="majorBidi"/>
          <w:b/>
          <w:i/>
          <w:iCs/>
          <w:color w:val="000000" w:themeColor="text1"/>
          <w:u w:val="none"/>
        </w:rPr>
      </w:pPr>
      <w:r>
        <w:rPr>
          <w:rFonts w:asciiTheme="majorBidi" w:eastAsia="Times New Roman" w:hAnsiTheme="majorBidi" w:cstheme="majorBidi"/>
          <w:bCs/>
          <w:color w:val="000000" w:themeColor="text1"/>
        </w:rPr>
        <w:br/>
      </w:r>
      <w:r w:rsidR="00CB7FB4" w:rsidRPr="0015415F">
        <w:rPr>
          <w:rFonts w:asciiTheme="majorBidi" w:hAnsiTheme="majorBidi" w:cstheme="majorBidi"/>
          <w:b/>
          <w:i/>
          <w:iCs/>
          <w:color w:val="000000" w:themeColor="text1"/>
        </w:rPr>
        <w:t>For more information on confirmed speakers, panel titles,</w:t>
      </w:r>
      <w:r w:rsidR="005F5A59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 and</w:t>
      </w:r>
      <w:r w:rsidR="00CB7FB4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 </w:t>
      </w:r>
      <w:r w:rsidR="005F5A59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sponsors, </w:t>
      </w:r>
      <w:r w:rsidR="00CB7FB4" w:rsidRPr="0015415F">
        <w:rPr>
          <w:rFonts w:asciiTheme="majorBidi" w:hAnsiTheme="majorBidi" w:cstheme="majorBidi"/>
          <w:b/>
          <w:i/>
          <w:iCs/>
          <w:color w:val="000000" w:themeColor="text1"/>
        </w:rPr>
        <w:t>c</w:t>
      </w:r>
      <w:r w:rsidR="002A1A53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ontact: </w:t>
      </w:r>
      <w:r w:rsidR="0015415F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David </w:t>
      </w:r>
      <w:proofErr w:type="spellStart"/>
      <w:r w:rsidR="0015415F" w:rsidRPr="0015415F">
        <w:rPr>
          <w:rFonts w:asciiTheme="majorBidi" w:hAnsiTheme="majorBidi" w:cstheme="majorBidi"/>
          <w:b/>
          <w:i/>
          <w:iCs/>
          <w:color w:val="000000" w:themeColor="text1"/>
        </w:rPr>
        <w:t>Ezziddine</w:t>
      </w:r>
      <w:proofErr w:type="spellEnd"/>
      <w:r w:rsidR="0015415F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 </w:t>
      </w:r>
      <w:hyperlink r:id="rId6" w:history="1">
        <w:r w:rsidR="002A1A53" w:rsidRPr="0015415F">
          <w:rPr>
            <w:rStyle w:val="Hyperlink"/>
            <w:rFonts w:asciiTheme="majorBidi" w:hAnsiTheme="majorBidi" w:cstheme="majorBidi"/>
            <w:b/>
            <w:i/>
            <w:iCs/>
            <w:color w:val="000000" w:themeColor="text1"/>
            <w:u w:val="none"/>
          </w:rPr>
          <w:t>director@atada.org</w:t>
        </w:r>
      </w:hyperlink>
      <w:r w:rsidR="002A1A53" w:rsidRPr="0015415F">
        <w:rPr>
          <w:rStyle w:val="go"/>
          <w:rFonts w:asciiTheme="majorBidi" w:hAnsiTheme="majorBidi" w:cstheme="majorBidi"/>
          <w:b/>
          <w:i/>
          <w:iCs/>
          <w:color w:val="000000" w:themeColor="text1"/>
        </w:rPr>
        <w:t xml:space="preserve">, </w:t>
      </w:r>
      <w:r w:rsidR="002A1A53" w:rsidRPr="0015415F">
        <w:rPr>
          <w:rFonts w:asciiTheme="majorBidi" w:hAnsiTheme="majorBidi" w:cstheme="majorBidi"/>
          <w:b/>
          <w:i/>
          <w:iCs/>
          <w:color w:val="000000" w:themeColor="text1"/>
        </w:rPr>
        <w:t xml:space="preserve">Antique Tribal Art Dealers Association, Inc., </w:t>
      </w:r>
      <w:hyperlink r:id="rId7" w:history="1">
        <w:r w:rsidR="002A1A53" w:rsidRPr="0015415F">
          <w:rPr>
            <w:rStyle w:val="Hyperlink"/>
            <w:rFonts w:asciiTheme="majorBidi" w:hAnsiTheme="majorBidi" w:cstheme="majorBidi"/>
            <w:b/>
            <w:i/>
            <w:iCs/>
            <w:color w:val="000000" w:themeColor="text1"/>
            <w:u w:val="none"/>
          </w:rPr>
          <w:t>www.atada.org</w:t>
        </w:r>
      </w:hyperlink>
    </w:p>
    <w:p w14:paraId="790AE797" w14:textId="77777777" w:rsidR="0015415F" w:rsidRDefault="0015415F" w:rsidP="0015415F">
      <w:pPr>
        <w:spacing w:line="360" w:lineRule="auto"/>
        <w:ind w:firstLine="720"/>
        <w:jc w:val="center"/>
        <w:rPr>
          <w:rStyle w:val="Hyperlink"/>
          <w:rFonts w:asciiTheme="majorBidi" w:hAnsiTheme="majorBidi" w:cstheme="majorBidi"/>
          <w:b/>
          <w:i/>
          <w:iCs/>
          <w:color w:val="000000" w:themeColor="text1"/>
          <w:u w:val="none"/>
        </w:rPr>
      </w:pPr>
    </w:p>
    <w:p w14:paraId="32637701" w14:textId="2CD9319D" w:rsidR="0015415F" w:rsidRPr="0015415F" w:rsidRDefault="0015415F" w:rsidP="0015415F">
      <w:pPr>
        <w:spacing w:line="360" w:lineRule="auto"/>
        <w:ind w:firstLine="720"/>
        <w:jc w:val="center"/>
        <w:rPr>
          <w:rStyle w:val="Hyperlink"/>
          <w:rFonts w:asciiTheme="majorBidi" w:hAnsiTheme="majorBidi" w:cstheme="majorBidi"/>
          <w:b/>
          <w:iCs/>
          <w:color w:val="000000" w:themeColor="text1"/>
          <w:u w:val="none"/>
        </w:rPr>
      </w:pPr>
      <w:r w:rsidRPr="0015415F">
        <w:rPr>
          <w:rStyle w:val="Hyperlink"/>
          <w:rFonts w:asciiTheme="majorBidi" w:hAnsiTheme="majorBidi" w:cstheme="majorBidi"/>
          <w:b/>
          <w:iCs/>
          <w:color w:val="000000" w:themeColor="text1"/>
          <w:u w:val="none"/>
        </w:rPr>
        <w:t>***END***</w:t>
      </w:r>
    </w:p>
    <w:p w14:paraId="76969221" w14:textId="77777777" w:rsidR="004F777E" w:rsidRPr="00CD2B82" w:rsidRDefault="004F777E" w:rsidP="00520DA1">
      <w:pPr>
        <w:spacing w:line="360" w:lineRule="auto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</w:p>
    <w:sectPr w:rsidR="004F777E" w:rsidRPr="00CD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4"/>
    <w:rsid w:val="001062E1"/>
    <w:rsid w:val="0015415F"/>
    <w:rsid w:val="001617BC"/>
    <w:rsid w:val="00226674"/>
    <w:rsid w:val="002405F9"/>
    <w:rsid w:val="002A1A53"/>
    <w:rsid w:val="002B4330"/>
    <w:rsid w:val="00412ED8"/>
    <w:rsid w:val="004B64A3"/>
    <w:rsid w:val="004F777E"/>
    <w:rsid w:val="00520DA1"/>
    <w:rsid w:val="005F5A59"/>
    <w:rsid w:val="006D17B3"/>
    <w:rsid w:val="00746E9D"/>
    <w:rsid w:val="007E6E8D"/>
    <w:rsid w:val="00864C9D"/>
    <w:rsid w:val="00C211C0"/>
    <w:rsid w:val="00CB7FB4"/>
    <w:rsid w:val="00CD2B82"/>
    <w:rsid w:val="00D3329D"/>
    <w:rsid w:val="00DF40E0"/>
    <w:rsid w:val="00E27F33"/>
    <w:rsid w:val="00E72586"/>
    <w:rsid w:val="00EF5DAE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9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74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D1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17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1A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1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2A1A53"/>
  </w:style>
  <w:style w:type="character" w:customStyle="1" w:styleId="Mention">
    <w:name w:val="Mention"/>
    <w:basedOn w:val="DefaultParagraphFont"/>
    <w:uiPriority w:val="99"/>
    <w:rsid w:val="001062E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41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74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6D1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A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17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1A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1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2A1A53"/>
  </w:style>
  <w:style w:type="character" w:customStyle="1" w:styleId="Mention">
    <w:name w:val="Mention"/>
    <w:basedOn w:val="DefaultParagraphFont"/>
    <w:uiPriority w:val="99"/>
    <w:rsid w:val="001062E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tada.org/events/" TargetMode="External"/><Relationship Id="rId6" Type="http://schemas.openxmlformats.org/officeDocument/2006/relationships/hyperlink" Target="mailto:director@atada.org" TargetMode="External"/><Relationship Id="rId7" Type="http://schemas.openxmlformats.org/officeDocument/2006/relationships/hyperlink" Target="http://www.ata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elmore</dc:creator>
  <cp:keywords/>
  <dc:description/>
  <cp:lastModifiedBy>Allison Starcher</cp:lastModifiedBy>
  <cp:revision>2</cp:revision>
  <dcterms:created xsi:type="dcterms:W3CDTF">2017-04-28T20:59:00Z</dcterms:created>
  <dcterms:modified xsi:type="dcterms:W3CDTF">2017-04-28T20:59:00Z</dcterms:modified>
</cp:coreProperties>
</file>